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7D63" w14:textId="77777777" w:rsidR="00A44C88" w:rsidRPr="00CA5143" w:rsidRDefault="00CA5143" w:rsidP="00CA5143">
      <w:pPr>
        <w:pStyle w:val="a7"/>
        <w:rPr>
          <w:rFonts w:ascii="黑体" w:eastAsia="黑体" w:hAnsi="黑体"/>
        </w:rPr>
      </w:pPr>
      <w:r w:rsidRPr="00CA5143">
        <w:rPr>
          <w:rFonts w:ascii="黑体" w:eastAsia="黑体" w:hAnsi="黑体" w:hint="eastAsia"/>
        </w:rPr>
        <w:t>有关</w:t>
      </w:r>
      <w:r w:rsidR="00AA0C93" w:rsidRPr="00CA5143">
        <w:rPr>
          <w:rFonts w:ascii="黑体" w:eastAsia="黑体" w:hAnsi="黑体" w:hint="eastAsia"/>
        </w:rPr>
        <w:t>京师奖学金</w:t>
      </w:r>
      <w:r w:rsidRPr="00CA5143">
        <w:rPr>
          <w:rFonts w:ascii="黑体" w:eastAsia="黑体" w:hAnsi="黑体" w:hint="eastAsia"/>
        </w:rPr>
        <w:t>的</w:t>
      </w:r>
      <w:r w:rsidRPr="00CA5143">
        <w:rPr>
          <w:rFonts w:ascii="黑体" w:eastAsia="黑体" w:hAnsi="黑体"/>
        </w:rPr>
        <w:t>补充说明</w:t>
      </w:r>
    </w:p>
    <w:p w14:paraId="09AA039A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京师奖学金分为三等，获奖条件分别为：</w:t>
      </w:r>
    </w:p>
    <w:p w14:paraId="5A58ED1B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1、一等京师奖学金条件</w:t>
      </w:r>
    </w:p>
    <w:p w14:paraId="208D0D90" w14:textId="5FF88DB8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学习成绩优秀，学年</w:t>
      </w:r>
      <w:r w:rsidR="004D1E37">
        <w:rPr>
          <w:rFonts w:ascii="宋体" w:eastAsia="宋体" w:hAnsi="宋体" w:hint="eastAsia"/>
          <w:sz w:val="24"/>
          <w:szCs w:val="28"/>
        </w:rPr>
        <w:t>学习</w:t>
      </w:r>
      <w:r w:rsidRPr="00CA5143">
        <w:rPr>
          <w:rFonts w:ascii="宋体" w:eastAsia="宋体" w:hAnsi="宋体" w:hint="eastAsia"/>
          <w:sz w:val="24"/>
          <w:szCs w:val="28"/>
        </w:rPr>
        <w:t>成绩排名在前</w:t>
      </w:r>
      <w:r w:rsidR="004D1E37">
        <w:rPr>
          <w:rFonts w:ascii="宋体" w:eastAsia="宋体" w:hAnsi="宋体" w:hint="eastAsia"/>
          <w:sz w:val="24"/>
          <w:szCs w:val="28"/>
        </w:rPr>
        <w:t>2</w:t>
      </w:r>
      <w:r w:rsidR="00CA053E">
        <w:rPr>
          <w:rFonts w:ascii="宋体" w:eastAsia="宋体" w:hAnsi="宋体"/>
          <w:sz w:val="24"/>
          <w:szCs w:val="28"/>
        </w:rPr>
        <w:t>0</w:t>
      </w:r>
      <w:r w:rsidRPr="00CA5143">
        <w:rPr>
          <w:rFonts w:ascii="宋体" w:eastAsia="宋体" w:hAnsi="宋体" w:hint="eastAsia"/>
          <w:sz w:val="24"/>
          <w:szCs w:val="28"/>
        </w:rPr>
        <w:t>%以内，</w:t>
      </w:r>
      <w:r w:rsidR="004D1E37" w:rsidRPr="004D1E37">
        <w:rPr>
          <w:rFonts w:ascii="宋体" w:eastAsia="宋体" w:hAnsi="宋体" w:hint="eastAsia"/>
          <w:sz w:val="24"/>
          <w:szCs w:val="28"/>
        </w:rPr>
        <w:t>课程成绩均合格，且按照《北京师范大学学生课外体育锻炼打卡管理细则》完成本学年体育打卡要求。</w:t>
      </w:r>
      <w:r w:rsidR="004D1E37">
        <w:rPr>
          <w:rFonts w:ascii="宋体" w:eastAsia="宋体" w:hAnsi="宋体" w:hint="eastAsia"/>
          <w:sz w:val="24"/>
          <w:szCs w:val="28"/>
        </w:rPr>
        <w:t>励耘学院和强基计划学生，一等奖要求学习成绩排名在</w:t>
      </w:r>
      <w:r w:rsidR="00973471">
        <w:rPr>
          <w:rFonts w:ascii="宋体" w:eastAsia="宋体" w:hAnsi="宋体" w:hint="eastAsia"/>
          <w:sz w:val="24"/>
          <w:szCs w:val="28"/>
        </w:rPr>
        <w:t>前</w:t>
      </w:r>
      <w:r w:rsidR="004D1E37">
        <w:rPr>
          <w:rFonts w:ascii="宋体" w:eastAsia="宋体" w:hAnsi="宋体" w:hint="eastAsia"/>
          <w:sz w:val="24"/>
          <w:szCs w:val="28"/>
        </w:rPr>
        <w:t>20%以内。</w:t>
      </w:r>
    </w:p>
    <w:p w14:paraId="5E4DFE3D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2、二等京师奖学金条件</w:t>
      </w:r>
    </w:p>
    <w:p w14:paraId="711F5B73" w14:textId="60A0585A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学习成绩优良，学年</w:t>
      </w:r>
      <w:r w:rsidR="004D1E37">
        <w:rPr>
          <w:rFonts w:ascii="宋体" w:eastAsia="宋体" w:hAnsi="宋体" w:hint="eastAsia"/>
          <w:sz w:val="24"/>
          <w:szCs w:val="28"/>
        </w:rPr>
        <w:t>学习</w:t>
      </w:r>
      <w:r w:rsidRPr="00CA5143">
        <w:rPr>
          <w:rFonts w:ascii="宋体" w:eastAsia="宋体" w:hAnsi="宋体" w:hint="eastAsia"/>
          <w:sz w:val="24"/>
          <w:szCs w:val="28"/>
        </w:rPr>
        <w:t>成绩排名在前</w:t>
      </w:r>
      <w:r w:rsidR="004D1E37">
        <w:rPr>
          <w:rFonts w:ascii="宋体" w:eastAsia="宋体" w:hAnsi="宋体" w:hint="eastAsia"/>
          <w:sz w:val="24"/>
          <w:szCs w:val="28"/>
        </w:rPr>
        <w:t>45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</w:t>
      </w:r>
      <w:r w:rsidR="004D1E37">
        <w:rPr>
          <w:rFonts w:ascii="宋体" w:eastAsia="宋体" w:hAnsi="宋体" w:hint="eastAsia"/>
          <w:sz w:val="24"/>
          <w:szCs w:val="28"/>
        </w:rPr>
        <w:t>，</w:t>
      </w:r>
      <w:r w:rsidR="004D1E37" w:rsidRPr="004D1E37">
        <w:rPr>
          <w:rFonts w:ascii="宋体" w:eastAsia="宋体" w:hAnsi="宋体" w:hint="eastAsia"/>
          <w:sz w:val="24"/>
          <w:szCs w:val="28"/>
        </w:rPr>
        <w:t>课程成绩均合格，且按照《北京师范大学学生课外体育锻炼打卡管理细则》完成本学年体育打卡要求</w:t>
      </w:r>
      <w:r w:rsidRPr="00CA5143">
        <w:rPr>
          <w:rFonts w:ascii="宋体" w:eastAsia="宋体" w:hAnsi="宋体" w:hint="eastAsia"/>
          <w:sz w:val="24"/>
          <w:szCs w:val="28"/>
        </w:rPr>
        <w:t>。</w:t>
      </w:r>
      <w:r w:rsidR="004D1E37">
        <w:rPr>
          <w:rFonts w:ascii="宋体" w:eastAsia="宋体" w:hAnsi="宋体" w:hint="eastAsia"/>
          <w:sz w:val="24"/>
          <w:szCs w:val="28"/>
        </w:rPr>
        <w:t>励耘学院和强基计划学生</w:t>
      </w:r>
      <w:r w:rsidR="004D1E37">
        <w:rPr>
          <w:rFonts w:ascii="宋体" w:eastAsia="宋体" w:hAnsi="宋体" w:hint="eastAsia"/>
          <w:sz w:val="24"/>
          <w:szCs w:val="28"/>
        </w:rPr>
        <w:t>，二等奖</w:t>
      </w:r>
      <w:r w:rsidR="004D1E37">
        <w:rPr>
          <w:rFonts w:ascii="宋体" w:eastAsia="宋体" w:hAnsi="宋体" w:hint="eastAsia"/>
          <w:sz w:val="24"/>
          <w:szCs w:val="28"/>
        </w:rPr>
        <w:t>要求学习成绩排名在</w:t>
      </w:r>
      <w:r w:rsidR="00973471">
        <w:rPr>
          <w:rFonts w:ascii="宋体" w:eastAsia="宋体" w:hAnsi="宋体" w:hint="eastAsia"/>
          <w:sz w:val="24"/>
          <w:szCs w:val="28"/>
        </w:rPr>
        <w:t>前</w:t>
      </w:r>
      <w:r w:rsidR="004D1E37">
        <w:rPr>
          <w:rFonts w:ascii="宋体" w:eastAsia="宋体" w:hAnsi="宋体" w:hint="eastAsia"/>
          <w:sz w:val="24"/>
          <w:szCs w:val="28"/>
        </w:rPr>
        <w:t>50</w:t>
      </w:r>
      <w:r w:rsidR="004D1E37">
        <w:rPr>
          <w:rFonts w:ascii="宋体" w:eastAsia="宋体" w:hAnsi="宋体" w:hint="eastAsia"/>
          <w:sz w:val="24"/>
          <w:szCs w:val="28"/>
        </w:rPr>
        <w:t>%以内。</w:t>
      </w:r>
    </w:p>
    <w:p w14:paraId="5B043D31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/>
          <w:sz w:val="24"/>
          <w:szCs w:val="28"/>
        </w:rPr>
        <w:t>3</w:t>
      </w:r>
      <w:r w:rsidRPr="00CA5143">
        <w:rPr>
          <w:rFonts w:ascii="宋体" w:eastAsia="宋体" w:hAnsi="宋体" w:hint="eastAsia"/>
          <w:sz w:val="24"/>
          <w:szCs w:val="28"/>
        </w:rPr>
        <w:t>、三等京师奖学金条件</w:t>
      </w:r>
      <w:bookmarkStart w:id="0" w:name="_GoBack"/>
      <w:bookmarkEnd w:id="0"/>
    </w:p>
    <w:p w14:paraId="4CAC68BA" w14:textId="1440C59C" w:rsidR="00AA0C9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学习成绩良好，学年</w:t>
      </w:r>
      <w:r w:rsidR="004D1E37">
        <w:rPr>
          <w:rFonts w:ascii="宋体" w:eastAsia="宋体" w:hAnsi="宋体" w:hint="eastAsia"/>
          <w:sz w:val="24"/>
          <w:szCs w:val="28"/>
        </w:rPr>
        <w:t>学习</w:t>
      </w:r>
      <w:r w:rsidRPr="00CA5143">
        <w:rPr>
          <w:rFonts w:ascii="宋体" w:eastAsia="宋体" w:hAnsi="宋体" w:hint="eastAsia"/>
          <w:sz w:val="24"/>
          <w:szCs w:val="28"/>
        </w:rPr>
        <w:t>成绩在前</w:t>
      </w:r>
      <w:r w:rsidR="004D1E37">
        <w:rPr>
          <w:rFonts w:ascii="宋体" w:eastAsia="宋体" w:hAnsi="宋体" w:hint="eastAsia"/>
          <w:sz w:val="24"/>
          <w:szCs w:val="28"/>
        </w:rPr>
        <w:t>65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</w:t>
      </w:r>
      <w:r w:rsidR="004D1E37">
        <w:rPr>
          <w:rFonts w:ascii="宋体" w:eastAsia="宋体" w:hAnsi="宋体" w:hint="eastAsia"/>
          <w:sz w:val="24"/>
          <w:szCs w:val="28"/>
        </w:rPr>
        <w:t>，</w:t>
      </w:r>
      <w:r w:rsidR="004D1E37" w:rsidRPr="004D1E37">
        <w:rPr>
          <w:rFonts w:ascii="宋体" w:eastAsia="宋体" w:hAnsi="宋体" w:hint="eastAsia"/>
          <w:sz w:val="24"/>
          <w:szCs w:val="28"/>
        </w:rPr>
        <w:t>课程成绩均合格，且按照《北京师范大学学生课外体育锻炼打卡管理细则》完成本学年体育打卡要求</w:t>
      </w:r>
      <w:r w:rsidRPr="00CA5143">
        <w:rPr>
          <w:rFonts w:ascii="宋体" w:eastAsia="宋体" w:hAnsi="宋体" w:hint="eastAsia"/>
          <w:sz w:val="24"/>
          <w:szCs w:val="28"/>
        </w:rPr>
        <w:t>。</w:t>
      </w:r>
      <w:r w:rsidR="004D1E37">
        <w:rPr>
          <w:rFonts w:ascii="宋体" w:eastAsia="宋体" w:hAnsi="宋体" w:hint="eastAsia"/>
          <w:sz w:val="24"/>
          <w:szCs w:val="28"/>
        </w:rPr>
        <w:t>励耘学院和强基计划学生，</w:t>
      </w:r>
      <w:r w:rsidR="004D1E37">
        <w:rPr>
          <w:rFonts w:ascii="宋体" w:eastAsia="宋体" w:hAnsi="宋体" w:hint="eastAsia"/>
          <w:sz w:val="24"/>
          <w:szCs w:val="28"/>
        </w:rPr>
        <w:t>三</w:t>
      </w:r>
      <w:r w:rsidR="004D1E37">
        <w:rPr>
          <w:rFonts w:ascii="宋体" w:eastAsia="宋体" w:hAnsi="宋体" w:hint="eastAsia"/>
          <w:sz w:val="24"/>
          <w:szCs w:val="28"/>
        </w:rPr>
        <w:t>等奖要求学习成绩排名在</w:t>
      </w:r>
      <w:r w:rsidR="00973471">
        <w:rPr>
          <w:rFonts w:ascii="宋体" w:eastAsia="宋体" w:hAnsi="宋体" w:hint="eastAsia"/>
          <w:sz w:val="24"/>
          <w:szCs w:val="28"/>
        </w:rPr>
        <w:t>前</w:t>
      </w:r>
      <w:r w:rsidR="004D1E37">
        <w:rPr>
          <w:rFonts w:ascii="宋体" w:eastAsia="宋体" w:hAnsi="宋体" w:hint="eastAsia"/>
          <w:sz w:val="24"/>
          <w:szCs w:val="28"/>
        </w:rPr>
        <w:t>8</w:t>
      </w:r>
      <w:r w:rsidR="004D1E37">
        <w:rPr>
          <w:rFonts w:ascii="宋体" w:eastAsia="宋体" w:hAnsi="宋体" w:hint="eastAsia"/>
          <w:sz w:val="24"/>
          <w:szCs w:val="28"/>
        </w:rPr>
        <w:t>0%以内。</w:t>
      </w:r>
    </w:p>
    <w:p w14:paraId="4A9CE6AE" w14:textId="4273E982" w:rsidR="004D1E37" w:rsidRDefault="004D1E37" w:rsidP="004D1E37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73D207C7" w14:textId="77777777" w:rsidR="004D1E37" w:rsidRPr="004D1E37" w:rsidRDefault="004D1E37" w:rsidP="004D1E37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0D3A7EF1" w14:textId="77777777" w:rsidR="00AA0C93" w:rsidRDefault="00AA0C93"/>
    <w:p w14:paraId="18248F16" w14:textId="676B87A3" w:rsidR="00CA5143" w:rsidRPr="00AE2565" w:rsidRDefault="00CA5143">
      <w:pPr>
        <w:rPr>
          <w:rFonts w:ascii="宋体" w:eastAsia="宋体" w:hAnsi="宋体"/>
          <w:b/>
          <w:sz w:val="24"/>
          <w:szCs w:val="28"/>
        </w:rPr>
      </w:pPr>
      <w:r w:rsidRPr="00AE2565">
        <w:rPr>
          <w:rFonts w:ascii="宋体" w:eastAsia="宋体" w:hAnsi="宋体" w:hint="eastAsia"/>
          <w:b/>
          <w:sz w:val="24"/>
          <w:szCs w:val="28"/>
        </w:rPr>
        <w:t>备注</w:t>
      </w:r>
      <w:r w:rsidRPr="00AE2565">
        <w:rPr>
          <w:rFonts w:ascii="宋体" w:eastAsia="宋体" w:hAnsi="宋体"/>
          <w:b/>
          <w:sz w:val="24"/>
          <w:szCs w:val="28"/>
        </w:rPr>
        <w:t>：本学年主修科目不能有挂科，包括公选。辅修</w:t>
      </w:r>
      <w:r w:rsidRPr="00AE2565">
        <w:rPr>
          <w:rFonts w:ascii="宋体" w:eastAsia="宋体" w:hAnsi="宋体" w:hint="eastAsia"/>
          <w:b/>
          <w:sz w:val="24"/>
          <w:szCs w:val="28"/>
        </w:rPr>
        <w:t>科目</w:t>
      </w:r>
      <w:r w:rsidRPr="00AE2565">
        <w:rPr>
          <w:rFonts w:ascii="宋体" w:eastAsia="宋体" w:hAnsi="宋体"/>
          <w:b/>
          <w:sz w:val="24"/>
          <w:szCs w:val="28"/>
        </w:rPr>
        <w:t>无影响。</w:t>
      </w:r>
    </w:p>
    <w:p w14:paraId="4D9206EC" w14:textId="77777777" w:rsidR="006D7B99" w:rsidRDefault="006D7B99">
      <w:pPr>
        <w:rPr>
          <w:rFonts w:ascii="宋体" w:eastAsia="宋体" w:hAnsi="宋体"/>
          <w:sz w:val="24"/>
          <w:szCs w:val="28"/>
        </w:rPr>
      </w:pPr>
    </w:p>
    <w:p w14:paraId="762073F5" w14:textId="77777777" w:rsidR="006D7B99" w:rsidRDefault="006D7B99">
      <w:pPr>
        <w:rPr>
          <w:rFonts w:ascii="宋体" w:eastAsia="宋体" w:hAnsi="宋体"/>
          <w:sz w:val="24"/>
          <w:szCs w:val="28"/>
        </w:rPr>
      </w:pPr>
    </w:p>
    <w:p w14:paraId="560D713E" w14:textId="77777777" w:rsidR="006D7B99" w:rsidRPr="00F031F2" w:rsidRDefault="006D7B99">
      <w:pPr>
        <w:rPr>
          <w:rFonts w:ascii="宋体" w:eastAsia="宋体" w:hAnsi="宋体"/>
          <w:sz w:val="24"/>
          <w:szCs w:val="28"/>
        </w:rPr>
      </w:pPr>
    </w:p>
    <w:sectPr w:rsidR="006D7B99" w:rsidRPr="00F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AEC08" w14:textId="77777777" w:rsidR="009D78E5" w:rsidRDefault="009D78E5" w:rsidP="00D1419D">
      <w:r>
        <w:separator/>
      </w:r>
    </w:p>
  </w:endnote>
  <w:endnote w:type="continuationSeparator" w:id="0">
    <w:p w14:paraId="025A0FC0" w14:textId="77777777" w:rsidR="009D78E5" w:rsidRDefault="009D78E5" w:rsidP="00D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D2C86" w14:textId="77777777" w:rsidR="009D78E5" w:rsidRDefault="009D78E5" w:rsidP="00D1419D">
      <w:r>
        <w:separator/>
      </w:r>
    </w:p>
  </w:footnote>
  <w:footnote w:type="continuationSeparator" w:id="0">
    <w:p w14:paraId="667249BF" w14:textId="77777777" w:rsidR="009D78E5" w:rsidRDefault="009D78E5" w:rsidP="00D1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3"/>
    <w:rsid w:val="00110458"/>
    <w:rsid w:val="0042045F"/>
    <w:rsid w:val="004D1E37"/>
    <w:rsid w:val="00551EE5"/>
    <w:rsid w:val="006D7B99"/>
    <w:rsid w:val="007E64BC"/>
    <w:rsid w:val="00973471"/>
    <w:rsid w:val="009D78E5"/>
    <w:rsid w:val="00A44C88"/>
    <w:rsid w:val="00A620D6"/>
    <w:rsid w:val="00AA0C93"/>
    <w:rsid w:val="00AE2565"/>
    <w:rsid w:val="00CA053E"/>
    <w:rsid w:val="00CA5143"/>
    <w:rsid w:val="00D1419D"/>
    <w:rsid w:val="00F031F2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E2E24"/>
  <w15:chartTrackingRefBased/>
  <w15:docId w15:val="{39911483-27A5-41A4-AA34-0F51F774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19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A51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A514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lenovo</cp:lastModifiedBy>
  <cp:revision>6</cp:revision>
  <dcterms:created xsi:type="dcterms:W3CDTF">2021-09-29T13:28:00Z</dcterms:created>
  <dcterms:modified xsi:type="dcterms:W3CDTF">2022-10-05T02:10:00Z</dcterms:modified>
</cp:coreProperties>
</file>